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Pr="006203A4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Pr="006203A4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FDC" w:rsidRPr="006203A4" w:rsidRDefault="00AD4FDC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2C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директора </w:t>
      </w:r>
    </w:p>
    <w:p w:rsidR="00AD4FDC" w:rsidRPr="006203A4" w:rsidRDefault="002C2CD1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4FDC"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Політехнічного технікуму Конотопського інституту СумДУ</w:t>
      </w:r>
    </w:p>
    <w:p w:rsidR="00AD4FDC" w:rsidRPr="006203A4" w:rsidRDefault="001A364E" w:rsidP="00AD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1620A0" w:rsidRPr="006203A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D4FDC"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D4FDC" w:rsidRPr="006203A4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FDC" w:rsidRPr="006203A4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bookmarkEnd w:id="0"/>
    <w:p w:rsidR="00AD4FDC" w:rsidRPr="006203A4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02271" w:rsidRDefault="00F02271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02271" w:rsidRDefault="00F02271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02271" w:rsidRDefault="00F02271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02271" w:rsidRDefault="00F02271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02271" w:rsidRDefault="00F02271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02271" w:rsidRPr="001A364E" w:rsidRDefault="00F02271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FDC" w:rsidRPr="001A364E" w:rsidRDefault="00AD4FDC" w:rsidP="00AD4FD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94F14" w:rsidRPr="006203A4" w:rsidRDefault="00594F14" w:rsidP="006203A4">
      <w:pPr>
        <w:numPr>
          <w:ilvl w:val="0"/>
          <w:numId w:val="40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Підсумки вступної кампанії    </w:t>
      </w:r>
    </w:p>
    <w:p w:rsidR="00594F14" w:rsidRPr="006203A4" w:rsidRDefault="00594F14" w:rsidP="006203A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4F14" w:rsidRPr="006203A4" w:rsidRDefault="00594F14" w:rsidP="006203A4">
      <w:pPr>
        <w:numPr>
          <w:ilvl w:val="0"/>
          <w:numId w:val="31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На перший курс у 2018 році прийнято 220 студентів. З них:</w:t>
      </w:r>
    </w:p>
    <w:p w:rsidR="00594F14" w:rsidRPr="006203A4" w:rsidRDefault="006203A4" w:rsidP="006203A4">
      <w:pPr>
        <w:numPr>
          <w:ilvl w:val="0"/>
          <w:numId w:val="32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За денною формою навчання – 199, що на 6 % більше  ніж у 2017 р.:</w:t>
      </w:r>
    </w:p>
    <w:p w:rsidR="00594F14" w:rsidRPr="006203A4" w:rsidRDefault="00594F14" w:rsidP="006203A4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148 бюджет (у 2017р.  – 146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– на базі 9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кл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</w:p>
    <w:p w:rsidR="00594F14" w:rsidRPr="006203A4" w:rsidRDefault="00594F14" w:rsidP="006203A4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 контракт (у 2017 р. – 2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– на базі 9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кл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.;</w:t>
      </w:r>
    </w:p>
    <w:p w:rsidR="00594F14" w:rsidRPr="006203A4" w:rsidRDefault="00594F14" w:rsidP="006203A4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40 бюджет прийнято на 1 курс за скороченою формою навчання на основі ОКР «кваліфікований робітник» (ЖД, БЕБС, АД, Обробка).</w:t>
      </w:r>
    </w:p>
    <w:p w:rsidR="00594F14" w:rsidRPr="006203A4" w:rsidRDefault="006203A4" w:rsidP="006203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заочною формою навчання – 37 (ЖД – 11 </w:t>
      </w:r>
      <w:proofErr w:type="spellStart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БЕБС – 10 </w:t>
      </w:r>
      <w:proofErr w:type="spellStart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Менеджмент – 16 </w:t>
      </w:r>
      <w:proofErr w:type="spellStart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.), що на 68 % більше  ніж у 2017 р.:</w:t>
      </w:r>
    </w:p>
    <w:p w:rsidR="00594F14" w:rsidRPr="006203A4" w:rsidRDefault="006203A4" w:rsidP="006203A4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 бюджет (у 2017 р. – 20 </w:t>
      </w:r>
      <w:proofErr w:type="spellStart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.), 17  контракт (у 2017 р. – 2 </w:t>
      </w:r>
      <w:proofErr w:type="spellStart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="00594F14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94F14" w:rsidRPr="006203A4" w:rsidRDefault="00594F14" w:rsidP="00233715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другий курс (поповнення) прийнято 49 студентів (контракт), що на </w:t>
      </w: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113%</w:t>
      </w:r>
      <w:r w:rsidRPr="006203A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більше ніж у 2017 році.</w:t>
      </w:r>
    </w:p>
    <w:p w:rsidR="00594F14" w:rsidRPr="006203A4" w:rsidRDefault="00594F14" w:rsidP="006203A4">
      <w:pPr>
        <w:numPr>
          <w:ilvl w:val="0"/>
          <w:numId w:val="35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третій курс прийом 7 студентів (у 2017 році - 0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203A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94F14" w:rsidRPr="006203A4" w:rsidRDefault="00594F14" w:rsidP="006203A4">
      <w:pPr>
        <w:spacing w:after="0" w:line="240" w:lineRule="auto"/>
        <w:ind w:firstLine="567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94F14" w:rsidRPr="006203A4" w:rsidRDefault="00594F14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Загалом прийом у 2018 році –  276 </w:t>
      </w:r>
      <w:proofErr w:type="spellStart"/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., а у 2017 році – 233 </w:t>
      </w:r>
      <w:proofErr w:type="spellStart"/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., що на 18% більше</w:t>
      </w:r>
      <w:r w:rsid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ніж у звітному році.</w:t>
      </w:r>
    </w:p>
    <w:p w:rsidR="00F02271" w:rsidRPr="006203A4" w:rsidRDefault="00F02271" w:rsidP="006203A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2271" w:rsidRPr="006203A4" w:rsidRDefault="00F02271" w:rsidP="006203A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Контингент студентів.</w:t>
      </w:r>
      <w:r w:rsidR="007C1AD7"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1620A0" w:rsidRPr="006203A4" w:rsidRDefault="001620A0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Контингент студентів технікуму нині становить 835 студентів, з них 742 за денною та 93 за заочною формами навчання.</w:t>
      </w:r>
    </w:p>
    <w:p w:rsidR="001620A0" w:rsidRPr="006203A4" w:rsidRDefault="001620A0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Контингент денної форми навчання збільшився у порівнянні з 2017р. на 7%.</w:t>
      </w:r>
    </w:p>
    <w:p w:rsidR="001620A0" w:rsidRPr="006203A4" w:rsidRDefault="001620A0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Контингент заочної форми навчання збільшився у порівнянні з 2017 р. на 9%.</w:t>
      </w:r>
    </w:p>
    <w:p w:rsidR="00642DA5" w:rsidRPr="006203A4" w:rsidRDefault="00642DA5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2271" w:rsidRPr="006203A4" w:rsidRDefault="00F02271" w:rsidP="006203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Фінансовий стан.  </w:t>
      </w:r>
      <w:r w:rsidRPr="006203A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7667CC" w:rsidRPr="006203A4" w:rsidRDefault="007667CC" w:rsidP="006203A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Розміри бюджетного фінансування зросли на 2094,0 тис. грн., обсяги видатків за спеціальним фондом  збільшились на 211,0 тис .грн.</w:t>
      </w:r>
    </w:p>
    <w:p w:rsidR="007667CC" w:rsidRPr="006203A4" w:rsidRDefault="007667CC" w:rsidP="006203A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Співвідношення бюджетних коштів та коштів спеціального фонду відповідно складає 91% та 9%  (у 2017 році : 91% та 9%).</w:t>
      </w:r>
    </w:p>
    <w:p w:rsidR="00642DA5" w:rsidRPr="006203A4" w:rsidRDefault="007667CC" w:rsidP="006203A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Надання платних</w:t>
      </w:r>
      <w:r w:rsidR="00642DA5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послуг:   2018р- 393162 грн.,</w:t>
      </w:r>
      <w:r w:rsidR="00141809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2017 р -367969 грн., </w:t>
      </w:r>
    </w:p>
    <w:p w:rsidR="007667CC" w:rsidRPr="006203A4" w:rsidRDefault="007667CC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у 2018</w:t>
      </w:r>
      <w:r w:rsidR="00642DA5" w:rsidRPr="006203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році – збільшення на 251193 грн.):</w:t>
      </w:r>
    </w:p>
    <w:p w:rsidR="007667CC" w:rsidRPr="006203A4" w:rsidRDefault="007667CC" w:rsidP="006203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групи вирівнювання (1 курс) – 101700,00 грн.</w:t>
      </w:r>
    </w:p>
    <w:p w:rsidR="007667CC" w:rsidRPr="006203A4" w:rsidRDefault="007667CC" w:rsidP="006203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додаткові заняття (2-4 курс) – 170215 грн.</w:t>
      </w:r>
    </w:p>
    <w:p w:rsidR="007667CC" w:rsidRPr="006203A4" w:rsidRDefault="007667CC" w:rsidP="006203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платні секції – 21 000 грн.  </w:t>
      </w:r>
    </w:p>
    <w:p w:rsidR="007667CC" w:rsidRPr="006203A4" w:rsidRDefault="007667CC" w:rsidP="006203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підготовчі курси – 100247 грн.</w:t>
      </w:r>
    </w:p>
    <w:p w:rsidR="007667CC" w:rsidRPr="006203A4" w:rsidRDefault="007667CC" w:rsidP="006203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Благодійні внески на розвиток матеріальної бази цього року склали  140212,00 грн. (на 26696 грн. більше ніж у 2017р.)</w:t>
      </w: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Оплату праці керівників гуртків (6 студентських об’єднань за інтересами) протягом року  здійснено за рахунок коштів Благодійного фонду «Відень» – 2018 рік – 140212,00 грн. Співпрацю в рамках даного Проекту у 2019</w:t>
      </w:r>
      <w:r w:rsidR="0093714E"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>р. буде продовжено.</w:t>
      </w:r>
    </w:p>
    <w:p w:rsidR="00AD4FDC" w:rsidRDefault="0093714E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-  На видання книги про історію закладу залучено 150000 грн. цільової благодійної допомоги.</w:t>
      </w:r>
    </w:p>
    <w:p w:rsidR="006203A4" w:rsidRDefault="006203A4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3A4" w:rsidRPr="006203A4" w:rsidRDefault="006203A4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271" w:rsidRPr="006203A4" w:rsidRDefault="00F02271" w:rsidP="006203A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4. Випуск та продовження навчання в КІСумДУ та СумДУ</w:t>
      </w:r>
      <w:r w:rsidR="007C1AD7"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856552" w:rsidRPr="006203A4" w:rsidRDefault="00856552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189 випускників технікуму денної форми навчання 88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 продовжили навчання в Конотопському інституті та у СумДУ, а саме:</w:t>
      </w:r>
    </w:p>
    <w:p w:rsidR="00856552" w:rsidRPr="006203A4" w:rsidRDefault="00856552" w:rsidP="006203A4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КІСумДУ на денну форму навчання </w:t>
      </w: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54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(у 2017 р. – 48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.);</w:t>
      </w:r>
    </w:p>
    <w:p w:rsidR="00856552" w:rsidRPr="006203A4" w:rsidRDefault="00856552" w:rsidP="006203A4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КІСумДУ на заочну форму навчання – 28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 (у 2017 р. – 13</w:t>
      </w:r>
      <w:r w:rsidR="00141809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.);</w:t>
      </w:r>
    </w:p>
    <w:p w:rsidR="00856552" w:rsidRPr="006203A4" w:rsidRDefault="00856552" w:rsidP="006203A4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СумДУ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6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(у 2017 р. – 8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.). </w:t>
      </w:r>
    </w:p>
    <w:p w:rsidR="00856552" w:rsidRPr="006203A4" w:rsidRDefault="00856552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цілому до інституту та базового закладу вступило 88 випускників, що на 19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 більше ніж у 2017 році</w:t>
      </w:r>
      <w:r w:rsidR="006203A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D4FDC" w:rsidRPr="006203A4" w:rsidRDefault="00AD4FDC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02271" w:rsidRPr="006203A4" w:rsidRDefault="00D25809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2271"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 </w:t>
      </w:r>
      <w:r w:rsidR="00F02271"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Кадровий потенціал та співробітництво</w:t>
      </w:r>
      <w:r w:rsidR="00F02271" w:rsidRPr="006203A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 </w:t>
      </w:r>
    </w:p>
    <w:p w:rsidR="000655E6" w:rsidRPr="006203A4" w:rsidRDefault="00F02271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0655E6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Викладацький склад ПТ КІСумДУ становить – 78 </w:t>
      </w:r>
      <w:proofErr w:type="spellStart"/>
      <w:r w:rsidR="000655E6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="000655E6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., в тому числі 55 штатних викладачів.</w:t>
      </w:r>
    </w:p>
    <w:p w:rsidR="00D95AC5" w:rsidRPr="006203A4" w:rsidRDefault="00D95AC5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- 4 працівники закладу у грудні 2018 року завершили навчання у аспірантурі та готуються до захисту дисертаційної роботи у 2019 році.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- у 2018 році було атестовано на присвоєння, підтвердження кваліфікаційних категорій та педагогічних звань 18 педагогічних працівників та працівників-сумісників,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протягом 2017-2018 </w:t>
      </w:r>
      <w:proofErr w:type="spellStart"/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на базі Сумського державного університету пройшли курси підвищення кваліфікації 14 педагогічних працівників технікуму, на базі Сумського обласного інституту післядипломної педагогічної освіти – 11 </w:t>
      </w:r>
      <w:proofErr w:type="spellStart"/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викладачі закладу продовжують практику </w:t>
      </w:r>
      <w:proofErr w:type="spellStart"/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використанння</w:t>
      </w:r>
      <w:proofErr w:type="spellEnd"/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елементів дистанційного навчання в освітньому процесі, 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03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 w:rsidRPr="006203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 директора з виховної роботи </w:t>
      </w:r>
      <w:proofErr w:type="spellStart"/>
      <w:r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пройшла</w:t>
      </w:r>
      <w:proofErr w:type="spellEnd"/>
      <w:r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програмою</w:t>
      </w:r>
      <w:proofErr w:type="spellEnd"/>
      <w:r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базового </w:t>
      </w:r>
      <w:proofErr w:type="spellStart"/>
      <w:r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тренінгу</w:t>
      </w:r>
      <w:proofErr w:type="spellEnd"/>
      <w:r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03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«Молодіжний працівник»,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203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кардинально змінено підхід до </w:t>
      </w:r>
      <w:proofErr w:type="spellStart"/>
      <w:r w:rsidRPr="006203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викладанння</w:t>
      </w:r>
      <w:proofErr w:type="spellEnd"/>
      <w:r w:rsidRPr="006203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англійської мови на першому курсі: заняття проходять одночасно у всього курсу, групи сформовані за рівнем  знань англійської мови)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- У 2018 році нагороджено працівників закладу:</w:t>
      </w:r>
    </w:p>
    <w:p w:rsidR="00E52C4E" w:rsidRPr="006203A4" w:rsidRDefault="00E52C4E" w:rsidP="006203A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відзнакою голови Сумської обласної державної адміністрації – 1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.;</w:t>
      </w:r>
    </w:p>
    <w:p w:rsidR="00E52C4E" w:rsidRPr="006203A4" w:rsidRDefault="00E52C4E" w:rsidP="006203A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грамотами Департаменту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і науки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Сумської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proofErr w:type="gram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203A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52C4E" w:rsidRPr="006203A4" w:rsidRDefault="00E52C4E" w:rsidP="006203A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почесною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відзнакою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203A4">
        <w:rPr>
          <w:rFonts w:ascii="Times New Roman" w:eastAsia="Calibri" w:hAnsi="Times New Roman" w:cs="Times New Roman"/>
          <w:sz w:val="28"/>
          <w:szCs w:val="28"/>
        </w:rPr>
        <w:t>Феліца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Конотопської</w:t>
      </w:r>
      <w:proofErr w:type="gram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– 1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203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C4E" w:rsidRPr="006203A4" w:rsidRDefault="00E52C4E" w:rsidP="006203A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грамотами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Конотопської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ради – 3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чол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Заключено: </w:t>
      </w:r>
    </w:p>
    <w:p w:rsidR="00E52C4E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У 2018 р. Політехнічним технікумом КІСумДУ було укладено договір про співробітництво з Комунальним закладом «Сумський обласний інститут післядипломної педагогічної освіти».</w:t>
      </w:r>
    </w:p>
    <w:p w:rsidR="00233715" w:rsidRPr="006203A4" w:rsidRDefault="00233715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6203A4">
        <w:rPr>
          <w:rFonts w:ascii="Times New Roman" w:eastAsia="Calibri" w:hAnsi="Times New Roman" w:cs="Times New Roman"/>
          <w:b/>
          <w:i/>
          <w:sz w:val="28"/>
          <w:szCs w:val="28"/>
        </w:rPr>
        <w:t>базі</w:t>
      </w:r>
      <w:proofErr w:type="spellEnd"/>
      <w:r w:rsidRPr="006203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b/>
          <w:i/>
          <w:sz w:val="28"/>
          <w:szCs w:val="28"/>
        </w:rPr>
        <w:t>ПТКІСумДУ</w:t>
      </w:r>
      <w:proofErr w:type="spellEnd"/>
      <w:r w:rsidRPr="006203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b/>
          <w:i/>
          <w:sz w:val="28"/>
          <w:szCs w:val="28"/>
        </w:rPr>
        <w:t>було</w:t>
      </w:r>
      <w:proofErr w:type="spellEnd"/>
      <w:r w:rsidRPr="006203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проведено</w:t>
      </w:r>
      <w:r w:rsidRPr="006203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Всеукраїнська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науково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-практична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конференція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Соціально-педагогічні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засади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громадянської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відповідальнос</w:t>
      </w:r>
      <w:r w:rsidR="00233715">
        <w:rPr>
          <w:rFonts w:ascii="Times New Roman" w:eastAsia="Calibri" w:hAnsi="Times New Roman" w:cs="Times New Roman"/>
          <w:sz w:val="28"/>
          <w:szCs w:val="28"/>
        </w:rPr>
        <w:t>ті</w:t>
      </w:r>
      <w:proofErr w:type="spellEnd"/>
      <w:r w:rsidR="0023371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233715">
        <w:rPr>
          <w:rFonts w:ascii="Times New Roman" w:eastAsia="Calibri" w:hAnsi="Times New Roman" w:cs="Times New Roman"/>
          <w:sz w:val="28"/>
          <w:szCs w:val="28"/>
        </w:rPr>
        <w:t>студентів</w:t>
      </w:r>
      <w:proofErr w:type="spellEnd"/>
      <w:r w:rsidR="00233715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="00233715">
        <w:rPr>
          <w:rFonts w:ascii="Times New Roman" w:eastAsia="Calibri" w:hAnsi="Times New Roman" w:cs="Times New Roman"/>
          <w:sz w:val="28"/>
          <w:szCs w:val="28"/>
        </w:rPr>
        <w:t>квітень</w:t>
      </w:r>
      <w:proofErr w:type="spellEnd"/>
      <w:r w:rsidR="00233715">
        <w:rPr>
          <w:rFonts w:ascii="Times New Roman" w:eastAsia="Calibri" w:hAnsi="Times New Roman" w:cs="Times New Roman"/>
          <w:sz w:val="28"/>
          <w:szCs w:val="28"/>
        </w:rPr>
        <w:t>, 2018);</w:t>
      </w:r>
    </w:p>
    <w:p w:rsidR="00E52C4E" w:rsidRPr="006203A4" w:rsidRDefault="00E52C4E" w:rsidP="006203A4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міський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фестиваль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молодіжної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03A4">
        <w:rPr>
          <w:rFonts w:ascii="Times New Roman" w:eastAsia="Calibri" w:hAnsi="Times New Roman" w:cs="Times New Roman"/>
          <w:sz w:val="28"/>
          <w:szCs w:val="28"/>
        </w:rPr>
        <w:t>творчості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Pr="006203A4">
        <w:rPr>
          <w:rFonts w:ascii="Times New Roman" w:eastAsia="Calibri" w:hAnsi="Times New Roman" w:cs="Times New Roman"/>
          <w:sz w:val="28"/>
          <w:szCs w:val="28"/>
        </w:rPr>
        <w:t>Студентська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весна - 2018» (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травень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, 2018);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</w:t>
      </w:r>
      <w:r w:rsidR="00233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обласного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методичного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об’єднання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викладачів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фізичного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ЗВО </w:t>
      </w:r>
      <w:r w:rsidRPr="006203A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203A4">
        <w:rPr>
          <w:rFonts w:ascii="Times New Roman" w:eastAsia="Calibri" w:hAnsi="Times New Roman" w:cs="Times New Roman"/>
          <w:sz w:val="28"/>
          <w:szCs w:val="28"/>
        </w:rPr>
        <w:t>-</w:t>
      </w:r>
      <w:r w:rsidRPr="006203A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р. а. (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травень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, 2018);</w:t>
      </w:r>
    </w:p>
    <w:p w:rsidR="00E52C4E" w:rsidRPr="006203A4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233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тренінг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студентської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м. Конотоп «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Соціальні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мережі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тенденції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виклики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небезпеки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вересень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, 2018);</w:t>
      </w:r>
    </w:p>
    <w:p w:rsidR="00E52C4E" w:rsidRPr="006203A4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233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міська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акція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«Тепло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сердець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– солдатам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»  (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жовтень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, 2018);</w:t>
      </w:r>
    </w:p>
    <w:p w:rsidR="00E52C4E" w:rsidRPr="006203A4" w:rsidRDefault="00E52C4E" w:rsidP="006203A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2337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для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обмеженими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фізичними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можливостями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Сяйво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надій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203A4">
        <w:rPr>
          <w:rFonts w:ascii="Verdana" w:eastAsia="Calibri" w:hAnsi="Verdana" w:cs="Times New Roman"/>
          <w:color w:val="000000"/>
          <w:sz w:val="28"/>
          <w:szCs w:val="28"/>
        </w:rPr>
        <w:t xml:space="preserve"> </w:t>
      </w:r>
      <w:r w:rsidRPr="006203A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жовтень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, 2018);</w:t>
      </w:r>
    </w:p>
    <w:p w:rsidR="00E52C4E" w:rsidRPr="006203A4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233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презентація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науково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-популярного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видання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нашої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рядки. Книга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нарисів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Політехнічного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технікуму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КІСумДУ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фактах,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подіях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іменах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жовтень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2018);</w:t>
      </w:r>
    </w:p>
    <w:p w:rsidR="00E52C4E" w:rsidRPr="006203A4" w:rsidRDefault="00E52C4E" w:rsidP="006203A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2337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науково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-методична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конференція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Тенденції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транспортної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proofErr w:type="spellEnd"/>
      <w:r w:rsidRPr="00620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203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(листопад, 2018).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наукові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науково-методичні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отримані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педпрацівниками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технікуму</w:t>
      </w:r>
      <w:proofErr w:type="spellEnd"/>
      <w:r w:rsidR="0023371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представлено 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науково-практичних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конференціях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різного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за 2018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203A4">
        <w:rPr>
          <w:rFonts w:ascii="Times New Roman" w:eastAsia="Calibri" w:hAnsi="Times New Roman" w:cs="Times New Roman"/>
          <w:i/>
          <w:sz w:val="28"/>
          <w:szCs w:val="28"/>
        </w:rPr>
        <w:t>всеукраїнських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34 публікації (тези): Київ, Суми, Конотоп;   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203A4">
        <w:rPr>
          <w:rFonts w:ascii="Times New Roman" w:eastAsia="Calibri" w:hAnsi="Times New Roman" w:cs="Times New Roman"/>
          <w:i/>
          <w:sz w:val="28"/>
          <w:szCs w:val="28"/>
        </w:rPr>
        <w:t>регіональних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50 публікацій (тези</w:t>
      </w:r>
      <w:proofErr w:type="gram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): 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Конотоп</w:t>
      </w:r>
      <w:proofErr w:type="gram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Маріуполь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Рівне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203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звітних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 39 публікацій.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У 2018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опубліковано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фахових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виданнях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– 4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>,</w:t>
      </w:r>
      <w:r w:rsidR="00233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зарубіжних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виданнях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– 4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2C4E" w:rsidRPr="006203A4" w:rsidRDefault="00233715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Акредитація та ліцензування</w:t>
      </w:r>
    </w:p>
    <w:p w:rsidR="00E52C4E" w:rsidRPr="006203A4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Технікум акредитований за усіма спеціальностями.</w:t>
      </w:r>
    </w:p>
    <w:p w:rsidR="00E52C4E" w:rsidRPr="006203A4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Триває підготовка двох акредитаційних справ зі скороченим терміном навчання (первинна акредитація, орі</w:t>
      </w:r>
      <w:r w:rsidR="00233715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нтовний термін подачі справ у ДАК – березень-квітень 2019</w:t>
      </w:r>
      <w:r w:rsidR="00D11539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р.), а саме:</w:t>
      </w:r>
    </w:p>
    <w:p w:rsidR="00E52C4E" w:rsidRPr="006203A4" w:rsidRDefault="00E52C4E" w:rsidP="006203A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 спеціальністю 192 «Будівництво та цивільна інженерія» (спеціалізація «Будівництво, обслуговування і ремонт залізничних колій»)  ; </w:t>
      </w:r>
    </w:p>
    <w:p w:rsidR="00E52C4E" w:rsidRDefault="00E52C4E" w:rsidP="006203A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 спеціальністю 192 «Будівництво та цивільна інженерія» (спеціалізація «Будівництво та експлуатація будівель і споруд»).</w:t>
      </w:r>
    </w:p>
    <w:p w:rsidR="006402AE" w:rsidRPr="006203A4" w:rsidRDefault="006402AE" w:rsidP="006402A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Відділ ліцензування працює над ліцензійними справами на молодшого бакалавра.</w:t>
      </w:r>
    </w:p>
    <w:p w:rsidR="00E52C4E" w:rsidRPr="006203A4" w:rsidRDefault="00E52C4E" w:rsidP="006203A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52C4E" w:rsidRPr="006203A4" w:rsidRDefault="00233715" w:rsidP="00233715">
      <w:pPr>
        <w:pStyle w:val="a3"/>
        <w:numPr>
          <w:ilvl w:val="0"/>
          <w:numId w:val="45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иховна робота </w:t>
      </w:r>
      <w:r w:rsidRPr="006203A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6203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Політехнічному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технікумі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КІСумДУ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виховний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невід’ємною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складовою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3A4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6203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закладі виховні заходи проходять згідно плану роботи та систематично висвітлюються на сайті закладу. </w:t>
      </w:r>
    </w:p>
    <w:p w:rsidR="00E52C4E" w:rsidRPr="006203A4" w:rsidRDefault="00E52C4E" w:rsidP="00233715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Продовжено співпрацю з Благодійним фондом «Відень»: на базі закладу функціонують: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- клуб вокально-інструментальної гри, 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- клуби хореографії та аеробіки, 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- клуб «Соціальне волонтерство»,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- дискусійний клуб «Погляд»,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lastRenderedPageBreak/>
        <w:t>-  клуб “</w:t>
      </w:r>
      <w:r w:rsidRPr="006203A4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203A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03A4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”,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-   клуб англійської мови  “</w:t>
      </w:r>
      <w:proofErr w:type="spellStart"/>
      <w:r w:rsidRPr="006203A4">
        <w:rPr>
          <w:rFonts w:ascii="Times New Roman" w:hAnsi="Times New Roman" w:cs="Times New Roman"/>
          <w:sz w:val="28"/>
          <w:szCs w:val="28"/>
          <w:lang w:val="en-US"/>
        </w:rPr>
        <w:t>LinquaCat</w:t>
      </w:r>
      <w:proofErr w:type="spellEnd"/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” (проводиться на двох рівнях </w:t>
      </w:r>
      <w:r w:rsidRPr="006203A4"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203A4"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03A4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52C4E" w:rsidRPr="006203A4" w:rsidRDefault="00E52C4E" w:rsidP="006203A4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Для фінансування діяльності клубів залучено </w:t>
      </w:r>
      <w:r w:rsidR="00352081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близько 14 </w:t>
      </w:r>
      <w:proofErr w:type="spellStart"/>
      <w:r w:rsidR="00352081" w:rsidRPr="006203A4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2337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1539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 на оплату 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праці викладачам гуртків. </w:t>
      </w:r>
    </w:p>
    <w:p w:rsidR="00E52C4E" w:rsidRPr="006203A4" w:rsidRDefault="00233715" w:rsidP="00233715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У рамках співпраці з фондом було поліпшено матеріальну базу закладу  (закупівля канцтоварів,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>спецобладнання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>, засобів мультимедіа) на загальну суму 18950 грн.</w:t>
      </w:r>
    </w:p>
    <w:p w:rsidR="00E52C4E" w:rsidRPr="006203A4" w:rsidRDefault="00D5185E" w:rsidP="006203A4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Продовжує діяльність на базі технікуму  Громадська організація «Молодіжна організація студентів «Новий час». Реалізовано Соціальний проект формування особистої відповідальності підростаючого покоління «Відповідальність починається з мене» (грант на суму – 10 000 грн), у рамках якого було охоплено </w:t>
      </w:r>
      <w:r w:rsidR="006203A4">
        <w:rPr>
          <w:rFonts w:ascii="Times New Roman" w:hAnsi="Times New Roman" w:cs="Times New Roman"/>
          <w:sz w:val="28"/>
          <w:szCs w:val="28"/>
          <w:lang w:val="uk-UA"/>
        </w:rPr>
        <w:t xml:space="preserve">близько 700 осіб 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>учнівської молоді міста.</w:t>
      </w:r>
    </w:p>
    <w:p w:rsidR="00E52C4E" w:rsidRPr="006203A4" w:rsidRDefault="00D5185E" w:rsidP="006203A4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203A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52C4E" w:rsidRPr="006203A4">
        <w:rPr>
          <w:rFonts w:ascii="Times New Roman" w:hAnsi="Times New Roman"/>
          <w:sz w:val="28"/>
          <w:szCs w:val="28"/>
          <w:lang w:val="uk-UA"/>
        </w:rPr>
        <w:t xml:space="preserve">Продовжує успішне функціонування на </w:t>
      </w:r>
      <w:r w:rsidRPr="006203A4">
        <w:rPr>
          <w:rFonts w:ascii="Times New Roman" w:hAnsi="Times New Roman"/>
          <w:sz w:val="28"/>
          <w:szCs w:val="28"/>
          <w:lang w:val="uk-UA"/>
        </w:rPr>
        <w:t>б</w:t>
      </w:r>
      <w:r w:rsidR="00E52C4E" w:rsidRPr="006203A4">
        <w:rPr>
          <w:rFonts w:ascii="Times New Roman" w:hAnsi="Times New Roman"/>
          <w:sz w:val="28"/>
          <w:szCs w:val="28"/>
          <w:lang w:val="uk-UA"/>
        </w:rPr>
        <w:t>азі закладу  вокальна студія Елегія» та хореографічний колектив</w:t>
      </w:r>
      <w:r w:rsidR="0023371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33715">
        <w:rPr>
          <w:rFonts w:ascii="Times New Roman" w:hAnsi="Times New Roman"/>
          <w:sz w:val="28"/>
          <w:szCs w:val="28"/>
          <w:lang w:val="uk-UA"/>
        </w:rPr>
        <w:t>Артез</w:t>
      </w:r>
      <w:proofErr w:type="spellEnd"/>
      <w:r w:rsidR="00233715">
        <w:rPr>
          <w:rFonts w:ascii="Times New Roman" w:hAnsi="Times New Roman"/>
          <w:sz w:val="28"/>
          <w:szCs w:val="28"/>
          <w:lang w:val="uk-UA"/>
        </w:rPr>
        <w:t>».</w:t>
      </w:r>
    </w:p>
    <w:p w:rsidR="00E52C4E" w:rsidRPr="006203A4" w:rsidRDefault="00D5185E" w:rsidP="006203A4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203A4">
        <w:rPr>
          <w:rFonts w:ascii="Times New Roman" w:hAnsi="Times New Roman"/>
          <w:sz w:val="28"/>
          <w:szCs w:val="28"/>
          <w:lang w:val="uk-UA"/>
        </w:rPr>
        <w:t>- П</w:t>
      </w:r>
      <w:r w:rsidR="00E52C4E" w:rsidRPr="006203A4">
        <w:rPr>
          <w:rFonts w:ascii="Times New Roman" w:hAnsi="Times New Roman"/>
          <w:sz w:val="28"/>
          <w:szCs w:val="28"/>
          <w:lang w:val="uk-UA"/>
        </w:rPr>
        <w:t>ри співпраці з громадською організацією «Конотопський ІТ-кластер»   на базі закладу функціонує гурток «Робототехніка» для учнівської молоді, керівники гуртка – працівник та студенти закладу.</w:t>
      </w:r>
    </w:p>
    <w:p w:rsidR="00E52C4E" w:rsidRPr="006203A4" w:rsidRDefault="00D5185E" w:rsidP="006203A4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>Новочасівцями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подано   на участь у конкурсі грантів Конотопської міської ради у 2019 р. проект «Форум представників студентського  та учнівського самоврядування м. Конотоп «Майстерня лідерів» на загальну суму </w:t>
      </w:r>
      <w:r w:rsidR="00E52C4E" w:rsidRPr="006203A4">
        <w:rPr>
          <w:rFonts w:ascii="Times New Roman" w:hAnsi="Times New Roman" w:cs="Times New Roman"/>
          <w:color w:val="000000"/>
          <w:sz w:val="28"/>
          <w:szCs w:val="28"/>
          <w:lang w:val="uk-UA"/>
        </w:rPr>
        <w:t>23641грн.</w:t>
      </w:r>
    </w:p>
    <w:p w:rsidR="00E52C4E" w:rsidRPr="006203A4" w:rsidRDefault="00D5185E" w:rsidP="006203A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3A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52C4E" w:rsidRPr="006203A4">
        <w:rPr>
          <w:rFonts w:ascii="Times New Roman" w:hAnsi="Times New Roman"/>
          <w:sz w:val="28"/>
          <w:szCs w:val="28"/>
          <w:lang w:val="uk-UA"/>
        </w:rPr>
        <w:t>У технікумі систематично працює методичне об’єднання наставників академічних груп, продовжує функціонувати Психологічна служба.</w:t>
      </w:r>
      <w:r w:rsidR="00E52C4E" w:rsidRPr="006203A4">
        <w:rPr>
          <w:rFonts w:ascii="Times New Roman" w:hAnsi="Times New Roman"/>
          <w:sz w:val="28"/>
          <w:szCs w:val="28"/>
        </w:rPr>
        <w:t xml:space="preserve"> </w:t>
      </w:r>
      <w:r w:rsidR="00E52C4E" w:rsidRPr="006203A4">
        <w:rPr>
          <w:rFonts w:ascii="Times New Roman" w:hAnsi="Times New Roman"/>
          <w:sz w:val="28"/>
          <w:szCs w:val="28"/>
          <w:lang w:val="uk-UA"/>
        </w:rPr>
        <w:t xml:space="preserve">Функціонує та систематично поповнюється просвітницькою  інформацією сторінка у </w:t>
      </w:r>
      <w:proofErr w:type="spellStart"/>
      <w:r w:rsidR="00E52C4E" w:rsidRPr="006203A4">
        <w:rPr>
          <w:rFonts w:ascii="Times New Roman" w:hAnsi="Times New Roman"/>
          <w:sz w:val="28"/>
          <w:szCs w:val="28"/>
          <w:lang w:val="uk-UA"/>
        </w:rPr>
        <w:t>соціольний</w:t>
      </w:r>
      <w:proofErr w:type="spellEnd"/>
      <w:r w:rsidR="00E52C4E" w:rsidRPr="006203A4">
        <w:rPr>
          <w:rFonts w:ascii="Times New Roman" w:hAnsi="Times New Roman"/>
          <w:sz w:val="28"/>
          <w:szCs w:val="28"/>
          <w:lang w:val="uk-UA"/>
        </w:rPr>
        <w:t xml:space="preserve"> мережі </w:t>
      </w:r>
      <w:proofErr w:type="spellStart"/>
      <w:r w:rsidR="00E52C4E" w:rsidRPr="006203A4"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 w:rsidR="00E52C4E" w:rsidRPr="006203A4">
        <w:rPr>
          <w:rFonts w:ascii="Times New Roman" w:hAnsi="Times New Roman"/>
          <w:sz w:val="28"/>
          <w:szCs w:val="28"/>
          <w:lang w:val="uk-UA"/>
        </w:rPr>
        <w:t xml:space="preserve"> «Територія психолога  ПТКІСумДУ». </w:t>
      </w:r>
    </w:p>
    <w:p w:rsidR="00E52C4E" w:rsidRPr="006203A4" w:rsidRDefault="00D5185E" w:rsidP="006203A4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>У новорічних святах на базі технікуму прийняло участь близько 100 дітей різного віку. Проведено новорічне свято для діток та онуків працівників закладу, а також для учасників проекту «Центр матері та дитини» Благодійного фонду «Відень».</w:t>
      </w:r>
    </w:p>
    <w:p w:rsidR="00E52C4E" w:rsidRPr="00233715" w:rsidRDefault="00D5185E" w:rsidP="006203A4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Студенти </w:t>
      </w:r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взяли участь у II </w:t>
      </w:r>
      <w:proofErr w:type="spellStart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Відкритому</w:t>
      </w:r>
      <w:proofErr w:type="spellEnd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всеукраїнському</w:t>
      </w:r>
      <w:proofErr w:type="spellEnd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студентсько-учнівському</w:t>
      </w:r>
      <w:proofErr w:type="spellEnd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конкурсі</w:t>
      </w:r>
      <w:proofErr w:type="spellEnd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соціальних</w:t>
      </w:r>
      <w:proofErr w:type="spellEnd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відеопроектів</w:t>
      </w:r>
      <w:proofErr w:type="spellEnd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Чесність</w:t>
      </w:r>
      <w:proofErr w:type="spellEnd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починається</w:t>
      </w:r>
      <w:proofErr w:type="spellEnd"/>
      <w:r w:rsidR="00E52C4E" w:rsidRPr="0062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тебе»</w:t>
      </w:r>
      <w:r w:rsidR="002337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52C4E" w:rsidRPr="006203A4" w:rsidRDefault="00D5185E" w:rsidP="006203A4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Близько 100 студентів технікуму підтримали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міжнародну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соціально-екологічну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акцію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Всесвітній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прибирання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Cleanup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Day</w:t>
      </w:r>
      <w:proofErr w:type="spellEnd"/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52C4E" w:rsidRPr="006203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Спортивний клуб ПТ КІ СумДУ  завжди активно приймає участь в різноманітних міських змаганнях з різних видів спорту серед ВНЗ І-ІІ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р.а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., ДПТНЗ та інших організацій міста. Збірні технікуму протягом 2018 року неодноразово посідали призові місця у спортивних змаганнях міського і обласного рівнів:</w:t>
      </w:r>
    </w:p>
    <w:p w:rsidR="00E52C4E" w:rsidRPr="00233715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3715">
        <w:rPr>
          <w:rFonts w:ascii="Times New Roman" w:eastAsia="Calibri" w:hAnsi="Times New Roman" w:cs="Times New Roman"/>
          <w:sz w:val="28"/>
          <w:szCs w:val="28"/>
          <w:lang w:val="uk-UA"/>
        </w:rPr>
        <w:t>настільний теніс (юнаки) – І місце в міських змаганнях, І місце в обласних;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настільний теніс (дівчата) – ІІ місце в міських змаганнях;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баскетбол (юнаки) – І місце в міських змаганнях, І</w:t>
      </w:r>
      <w:r w:rsidRPr="006203A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 в обласних;</w:t>
      </w:r>
    </w:p>
    <w:p w:rsidR="00E52C4E" w:rsidRPr="00233715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3715">
        <w:rPr>
          <w:rFonts w:ascii="Times New Roman" w:eastAsia="Calibri" w:hAnsi="Times New Roman" w:cs="Times New Roman"/>
          <w:sz w:val="28"/>
          <w:szCs w:val="28"/>
          <w:lang w:val="uk-UA"/>
        </w:rPr>
        <w:t>баскетбол (дівчата) – І місце в міських змаганнях, І місце в обласних;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футзал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(юнаки) - І</w:t>
      </w:r>
      <w:r w:rsidRPr="006203A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 в обласних змаганнях, І місце в міських;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стрільба з пневматичної зброї - І місце в міських змаганнях.</w:t>
      </w:r>
    </w:p>
    <w:p w:rsidR="00E52C4E" w:rsidRPr="00233715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371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Студенти Політехнічного технікуму КІСумДУ взяли участь в Студентських іграх України у складі збірних команд Сумської області (настільний теніс – 1 студент; баскетбол 3*3 – 1 студент і 3 студентки)</w:t>
      </w:r>
      <w:r w:rsidR="00D5185E" w:rsidRPr="002337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2C4E" w:rsidRPr="006203A4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Кожного року проводяться кубкові змагання з різних видів спорту серед груп 1-4 курсів. В змаганнях взяло участь: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з настільного тенісу – 36 студенти;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з шахів і шашок – 18 студентів;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з баскетболу – 152 студентів;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з волейболу – 80 студентів;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футзалу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100 студентів;</w:t>
      </w:r>
    </w:p>
    <w:p w:rsidR="00E52C4E" w:rsidRPr="006203A4" w:rsidRDefault="00E52C4E" w:rsidP="006203A4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зі стрільби – 20 студентів.</w:t>
      </w:r>
    </w:p>
    <w:p w:rsidR="00E52C4E" w:rsidRPr="006203A4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Реалізовано фізкультурно-оздоровчі та спортивно-агітаційн</w:t>
      </w:r>
      <w:r w:rsidR="00233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заходи: Олімпійський тиждень, показова гра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стрітбол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містян до Міжнародного дня фізичної культури і спорту, День студентського спорту, День здоров’я, «Веселі старти» між командами викладачів і студентів та ін.</w:t>
      </w:r>
    </w:p>
    <w:p w:rsidR="00E52C4E" w:rsidRPr="00233715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3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обласній спартакіаді серед ВНЗ І-ІІ </w:t>
      </w:r>
      <w:proofErr w:type="spellStart"/>
      <w:r w:rsidRPr="00233715">
        <w:rPr>
          <w:rFonts w:ascii="Times New Roman" w:eastAsia="Calibri" w:hAnsi="Times New Roman" w:cs="Times New Roman"/>
          <w:sz w:val="28"/>
          <w:szCs w:val="28"/>
          <w:lang w:val="uk-UA"/>
        </w:rPr>
        <w:t>р.а</w:t>
      </w:r>
      <w:proofErr w:type="spellEnd"/>
      <w:r w:rsidRPr="00233715">
        <w:rPr>
          <w:rFonts w:ascii="Times New Roman" w:eastAsia="Calibri" w:hAnsi="Times New Roman" w:cs="Times New Roman"/>
          <w:sz w:val="28"/>
          <w:szCs w:val="28"/>
          <w:lang w:val="uk-UA"/>
        </w:rPr>
        <w:t>. посіли 4 місце.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E52C4E" w:rsidRPr="006203A4" w:rsidRDefault="00233715" w:rsidP="00233715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Досягнення студентів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місце в конкурсі есе, присвяченому вечору пам’яті В’ячеслава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Чорновола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, який проводила Сумська обласна молодіжна організація «Молодий народний рух» – 1 студент;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місце у ІІ обласному етапі Всеукраїнської олімпіади з інформатики серед студентів ЗВО І-ІІ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р.а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 Сумської області – 1 студент;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ІІІ місце у Міжнародній природознавчій грі «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Геліантус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» – 2 студенти;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ІІ місце регіонального рівня у Всеукраїнській українознавчій грі «Соняшник» – 2 студенти;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ІІІ місце регіонального рівня у Всеукраїнській українознавчій грі «Соняшник» – 5 студентів;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ІІІ місце в конкурсі віршів та художнього перекладу з англійської мови «</w:t>
      </w:r>
      <w:r w:rsidRPr="006203A4">
        <w:rPr>
          <w:rFonts w:ascii="Times New Roman" w:eastAsia="Calibri" w:hAnsi="Times New Roman" w:cs="Times New Roman"/>
          <w:sz w:val="28"/>
          <w:szCs w:val="28"/>
          <w:lang w:val="en-US"/>
        </w:rPr>
        <w:t>ALTER</w:t>
      </w:r>
      <w:r w:rsidRPr="006203A4">
        <w:rPr>
          <w:rFonts w:ascii="Times New Roman" w:eastAsia="Calibri" w:hAnsi="Times New Roman" w:cs="Times New Roman"/>
          <w:sz w:val="28"/>
          <w:szCs w:val="28"/>
        </w:rPr>
        <w:t>-</w:t>
      </w:r>
      <w:r w:rsidRPr="006203A4">
        <w:rPr>
          <w:rFonts w:ascii="Times New Roman" w:eastAsia="Calibri" w:hAnsi="Times New Roman" w:cs="Times New Roman"/>
          <w:sz w:val="28"/>
          <w:szCs w:val="28"/>
          <w:lang w:val="en-US"/>
        </w:rPr>
        <w:t>EGO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», який проводив Сумський державний університет – 1 студент;</w:t>
      </w:r>
    </w:p>
    <w:p w:rsidR="00E52C4E" w:rsidRPr="006203A4" w:rsidRDefault="00233715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E52C4E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типендія Голови Сумської обласної державної адміністрації за особливі успіхи в навчанні, участь у науково-дослідницькій та громадській роботі -1 студент;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І місце всеукраїнського рівня у ІІ Всеукраїнській інтернет-олімпіаді  «На урок» з інформатики – 1 студент;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ІІІ місце всеукраїнського рівня у ІІ Всеукраїнській інтернет-олімпіаді  «На урок» з інформатики – 1 студент.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Подяки студентам: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Подяка 5 студентам ПТ КІСумДУ від Голови Конотопської районної державної адміністрації та Голови Конотопської районної ради за надійне партнерство у справі національно-патріотичного виховання учнівської молоді та за активну допомогу в проведенні районного військово-патріотичного зльоту «Пам'ять про подвиг в серці живе».</w:t>
      </w:r>
    </w:p>
    <w:p w:rsidR="00E52C4E" w:rsidRPr="006203A4" w:rsidRDefault="00E52C4E" w:rsidP="006203A4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Грамота студенту ПТ КІСумДУ від Начальника філії «Конотопський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райавтодор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» за активну та сумлінну роботу під час проходження виробничої практики.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C4E" w:rsidRPr="006203A4" w:rsidRDefault="00E52C4E" w:rsidP="00233715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3715">
        <w:rPr>
          <w:rFonts w:ascii="Times New Roman" w:hAnsi="Times New Roman" w:cs="Times New Roman"/>
          <w:b/>
          <w:sz w:val="28"/>
          <w:szCs w:val="28"/>
          <w:lang w:val="uk-UA"/>
        </w:rPr>
        <w:t>Розвиток матеріальної бази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C4E" w:rsidRPr="006203A4" w:rsidRDefault="00D5185E" w:rsidP="006203A4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52C4E"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Облаштовано</w:t>
      </w:r>
      <w:r w:rsidR="00E52C4E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52C4E" w:rsidRPr="006203A4" w:rsidRDefault="00E52C4E" w:rsidP="00592FB8">
      <w:pPr>
        <w:numPr>
          <w:ilvl w:val="1"/>
          <w:numId w:val="22"/>
        </w:numPr>
        <w:tabs>
          <w:tab w:val="clear" w:pos="14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кабінет </w:t>
      </w:r>
      <w:r w:rsidRPr="006203A4">
        <w:rPr>
          <w:rFonts w:ascii="Times New Roman" w:eastAsia="Calibri" w:hAnsi="Times New Roman" w:cs="Times New Roman"/>
          <w:sz w:val="28"/>
          <w:szCs w:val="28"/>
        </w:rPr>
        <w:t>“</w:t>
      </w:r>
      <w:r w:rsidR="00D5185E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Культурології</w:t>
      </w:r>
      <w:r w:rsidRPr="006203A4">
        <w:rPr>
          <w:rFonts w:ascii="Times New Roman" w:eastAsia="Calibri" w:hAnsi="Times New Roman" w:cs="Times New Roman"/>
          <w:sz w:val="28"/>
          <w:szCs w:val="28"/>
        </w:rPr>
        <w:t>”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2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E52C4E" w:rsidRPr="006203A4" w:rsidRDefault="00D5185E" w:rsidP="00592FB8">
      <w:pPr>
        <w:numPr>
          <w:ilvl w:val="1"/>
          <w:numId w:val="22"/>
        </w:numPr>
        <w:tabs>
          <w:tab w:val="clear" w:pos="14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</w:t>
      </w:r>
      <w:r w:rsidR="00E52C4E" w:rsidRPr="0062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абінет педагога </w:t>
      </w:r>
      <w:r w:rsidRPr="0062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–</w:t>
      </w:r>
      <w:r w:rsidR="00E52C4E" w:rsidRPr="0062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організатора</w:t>
      </w:r>
      <w:r w:rsidRPr="0062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E52C4E" w:rsidRPr="006203A4" w:rsidRDefault="00E52C4E" w:rsidP="00592FB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Виконано капітальний ремонт:</w:t>
      </w:r>
    </w:p>
    <w:p w:rsidR="00E52C4E" w:rsidRPr="006203A4" w:rsidRDefault="00E52C4E" w:rsidP="006203A4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читальної зали, загальною площею 220 м</w:t>
      </w:r>
      <w:r w:rsidRPr="006203A4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, забезпечено можливість прямої трансляції заходів,</w:t>
      </w:r>
    </w:p>
    <w:p w:rsidR="00E52C4E" w:rsidRPr="006203A4" w:rsidRDefault="00E52C4E" w:rsidP="006203A4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185E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абінету загальноосвітньої підготовки «ХІМІЯ та БІОЛОГІЯ», загальною площею 70 м</w:t>
      </w:r>
      <w:r w:rsidRPr="006203A4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2C4E" w:rsidRPr="006203A4" w:rsidRDefault="00E52C4E" w:rsidP="00592FB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203A4">
        <w:rPr>
          <w:rFonts w:ascii="Times New Roman" w:eastAsia="Calibri" w:hAnsi="Times New Roman" w:cs="Times New Roman"/>
          <w:b/>
          <w:sz w:val="28"/>
          <w:szCs w:val="28"/>
        </w:rPr>
        <w:t>иконано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b/>
          <w:sz w:val="28"/>
          <w:szCs w:val="28"/>
        </w:rPr>
        <w:t>поточний</w:t>
      </w:r>
      <w:proofErr w:type="spellEnd"/>
      <w:r w:rsidRPr="006203A4">
        <w:rPr>
          <w:rFonts w:ascii="Times New Roman" w:eastAsia="Calibri" w:hAnsi="Times New Roman" w:cs="Times New Roman"/>
          <w:b/>
          <w:sz w:val="28"/>
          <w:szCs w:val="28"/>
        </w:rPr>
        <w:t xml:space="preserve"> ремонт</w:t>
      </w: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E52C4E" w:rsidRPr="006203A4" w:rsidRDefault="00E52C4E" w:rsidP="006203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аудиторій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лабораторій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52C4E" w:rsidRPr="006203A4" w:rsidRDefault="00E52C4E" w:rsidP="006203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секцій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кімнат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3A4">
        <w:rPr>
          <w:rFonts w:ascii="Times New Roman" w:eastAsia="Calibri" w:hAnsi="Times New Roman" w:cs="Times New Roman"/>
          <w:sz w:val="28"/>
          <w:szCs w:val="28"/>
        </w:rPr>
        <w:t>гуртожитку</w:t>
      </w:r>
      <w:proofErr w:type="spellEnd"/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52C4E" w:rsidRPr="006203A4" w:rsidRDefault="00E52C4E" w:rsidP="006203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спортивної зали;</w:t>
      </w:r>
    </w:p>
    <w:p w:rsidR="00E52C4E" w:rsidRPr="006203A4" w:rsidRDefault="00E52C4E" w:rsidP="006203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даху навчальних корпусів та гуртожитку.</w:t>
      </w:r>
    </w:p>
    <w:p w:rsidR="00E52C4E" w:rsidRPr="006203A4" w:rsidRDefault="00E52C4E" w:rsidP="006203A4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Продовжено практику виготовлення 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власними силами стільців для навчальних аудиторій (30 шт.).</w:t>
      </w:r>
    </w:p>
    <w:p w:rsidR="00E52C4E" w:rsidRPr="006203A4" w:rsidRDefault="00D5185E" w:rsidP="006203A4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52C4E"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Придбано: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185E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вікон для майстерень</w:t>
      </w:r>
      <w:r w:rsidR="00D5185E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4 вікна в кабінет хімії (на суму 32800 грн.);</w:t>
      </w:r>
    </w:p>
    <w:p w:rsidR="00E52C4E" w:rsidRPr="006203A4" w:rsidRDefault="00D5185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E52C4E"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плазмовий телевізор </w:t>
      </w: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 суму 8000 грн.).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C4E" w:rsidRPr="006203A4" w:rsidRDefault="001E6F8B" w:rsidP="00233715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337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Подяки колективу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Грамота колективу циклової комісії фізичного виховання ПТ КІСумДУ від начальника відділу освіти Конотопської міської ради за вагомий внесок у національно-патріотичне виховання молоді, сприяння розвитку спортивних інтересів студентської молоді та участь у міській і районній спартакіаді з допризовної молоді;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Грамота колективу ПТ КІСумДУ від міського голови за вагомий вклад в  виховання патріотизму, популяризацію української пісні та традиції серед молоді при проведенні фестивалю патріотичної пісні «Від серця до серця»;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Грамота колективу ПТ КІСумДУ від міського голови за виявлену гостинність та творчий підхід в організації та проведенні міського фестивалю студентської творчості «Студентська весна»;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Лист-подяка колективу ПТ КІСумДУ від директора Державної наукової установи «Інститут модернізації змісту освіти» за якісну організацію та проведення спільної Всеукраїнської науково-практичної конференції «Соціально-педагогічні засади формування громадянської відповідальності у студентів»;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t>Диплом Інституту педагогіки НАПН України за активну реалізацію наукових ідей в освітній практиці;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3A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Грамота колективу ПТ КІСумДУ від Директора Департаменту соціальної та молодіжної політики Вінницької обласної державної адміністрації за відданість у справі національно-патріотичне виховання, розвиток талановитої небайдужої молоді, а також за організацію та участь у фестивалі  військово-патріотичної пісні «За Україну, за честь, за славу».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</w:pPr>
    </w:p>
    <w:p w:rsidR="00E52C4E" w:rsidRPr="006203A4" w:rsidRDefault="00E52C4E" w:rsidP="006203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>Не вдалось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у 2018 році: </w:t>
      </w:r>
      <w:r w:rsidRPr="006203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E52C4E" w:rsidRPr="006203A4" w:rsidRDefault="00E52C4E" w:rsidP="006203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C4E" w:rsidRPr="006203A4" w:rsidRDefault="001E6F8B" w:rsidP="00592FB8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402AE">
        <w:rPr>
          <w:rFonts w:ascii="Times New Roman" w:hAnsi="Times New Roman" w:cs="Times New Roman"/>
          <w:sz w:val="28"/>
          <w:szCs w:val="28"/>
          <w:lang w:val="uk-UA"/>
        </w:rPr>
        <w:t>іцензувати освітні програми (молодший бакалавр).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фор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уються 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справи 12 освітніх програм, 2 з яких готові на 100%, 3 будівельні – на 80%.</w:t>
      </w:r>
    </w:p>
    <w:p w:rsidR="00E52C4E" w:rsidRPr="006203A4" w:rsidRDefault="00592FB8" w:rsidP="006203A4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Отримати грантову підтримку проекту ( 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робоча група працівників технікуму взяла участь  у Програмі Європейського Союзу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ERASMUS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+ 2014-2020 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напрямом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  <w:lang w:val="fr-BE"/>
        </w:rPr>
        <w:t>Jean Monnet Activities</w:t>
      </w:r>
      <w:r w:rsidR="00E52C4E" w:rsidRPr="006203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 - освітній курс, присвячений євроінтеграційній тематиці «Імідж сучасного фахівця у контексті європейських цінностей: перспективи інтеграції в українському суспільстві»).</w:t>
      </w:r>
    </w:p>
    <w:p w:rsidR="00E52C4E" w:rsidRPr="006203A4" w:rsidRDefault="00E52C4E" w:rsidP="006203A4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Залучити до освітнього процесу волонтера Корпусу Мру (заявку подавали, умови витримали, але волонтери були розподілені по загальноосвітнім школам у рамках певних умов проекту у 2018 році).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C4E" w:rsidRPr="006203A4" w:rsidRDefault="00E52C4E" w:rsidP="006203A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напрямки діяльності технікуму на 2019 р.:</w:t>
      </w:r>
      <w:r w:rsidRPr="006203A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</w:t>
      </w:r>
    </w:p>
    <w:p w:rsidR="00E52C4E" w:rsidRPr="006203A4" w:rsidRDefault="00E52C4E" w:rsidP="006203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>Забезпечити</w:t>
      </w:r>
      <w:r w:rsidRPr="006203A4">
        <w:rPr>
          <w:rFonts w:ascii="Times New Roman" w:hAnsi="Times New Roman" w:cs="Times New Roman"/>
          <w:b/>
          <w:sz w:val="28"/>
          <w:szCs w:val="28"/>
        </w:rPr>
        <w:t>: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C4E" w:rsidRPr="006203A4" w:rsidRDefault="00E52C4E" w:rsidP="006203A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набір студентів на 1 курс денної та заочної форми навчання, та на вакантні місця 2 та 3 курсу; </w:t>
      </w:r>
    </w:p>
    <w:p w:rsidR="00E52C4E" w:rsidRPr="006203A4" w:rsidRDefault="00620041" w:rsidP="006203A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>іцензувати освітні програми (молодший бакалавр) згідно плану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2C4E" w:rsidRPr="006203A4" w:rsidRDefault="00620041" w:rsidP="006203A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>роведення капітального ремонту душу в гуртожитку №3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2C4E" w:rsidRPr="006203A4" w:rsidRDefault="00E52C4E" w:rsidP="006203A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заміну частини вікон у майстернях</w:t>
      </w:r>
    </w:p>
    <w:p w:rsidR="00E52C4E" w:rsidRPr="006203A4" w:rsidRDefault="00592FB8" w:rsidP="006203A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працевлаштування випускників,</w:t>
      </w:r>
      <w:r w:rsidR="00E52C4E"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 тих, хто продовжить навчання в інституті;</w:t>
      </w:r>
    </w:p>
    <w:p w:rsidR="00E52C4E" w:rsidRPr="006203A4" w:rsidRDefault="00E52C4E" w:rsidP="006203A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впровадження сучасних технологій в навчальний процес, в т. ч. елементів дистанційної форми навчання.</w:t>
      </w:r>
    </w:p>
    <w:p w:rsidR="00E52C4E" w:rsidRPr="006203A4" w:rsidRDefault="00E52C4E" w:rsidP="006203A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>Продовжити: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грантову діяльність,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розширення співпраці з Фондами «Відень», «</w:t>
      </w:r>
      <w:r w:rsidRPr="006203A4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03A4">
        <w:rPr>
          <w:rFonts w:ascii="Times New Roman" w:hAnsi="Times New Roman" w:cs="Times New Roman"/>
          <w:sz w:val="28"/>
          <w:szCs w:val="28"/>
          <w:lang w:val="en-US"/>
        </w:rPr>
        <w:t>Basket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», «Конотопським ІТ-кластером»,</w:t>
      </w:r>
    </w:p>
    <w:p w:rsidR="00E52C4E" w:rsidRPr="006203A4" w:rsidRDefault="00E52C4E" w:rsidP="006203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формувати кадровий резерв з метою забезпечення бази для створення у майбутньому коледжу;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>кількість платних послуг</w:t>
      </w:r>
      <w:r w:rsidRPr="006203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620041" w:rsidRDefault="00620041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33715" w:rsidRPr="006203A4" w:rsidRDefault="00233715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52C4E" w:rsidRPr="006203A4" w:rsidRDefault="00E52C4E" w:rsidP="006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3A4">
        <w:rPr>
          <w:rFonts w:ascii="Times New Roman" w:hAnsi="Times New Roman" w:cs="Times New Roman"/>
          <w:sz w:val="28"/>
          <w:szCs w:val="28"/>
          <w:lang w:val="uk-UA"/>
        </w:rPr>
        <w:t>Директор технікуму</w:t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03A4">
        <w:rPr>
          <w:rFonts w:ascii="Times New Roman" w:hAnsi="Times New Roman" w:cs="Times New Roman"/>
          <w:sz w:val="28"/>
          <w:szCs w:val="28"/>
          <w:lang w:val="uk-UA"/>
        </w:rPr>
        <w:tab/>
        <w:t>Т. В. Гребеник</w:t>
      </w:r>
    </w:p>
    <w:p w:rsidR="00E52C4E" w:rsidRPr="006203A4" w:rsidRDefault="00E52C4E" w:rsidP="006203A4">
      <w:pPr>
        <w:spacing w:after="0" w:line="240" w:lineRule="auto"/>
        <w:ind w:firstLine="567"/>
        <w:rPr>
          <w:sz w:val="28"/>
          <w:szCs w:val="28"/>
        </w:rPr>
      </w:pPr>
    </w:p>
    <w:p w:rsidR="00E52C4E" w:rsidRPr="006203A4" w:rsidRDefault="00E52C4E" w:rsidP="006203A4">
      <w:pPr>
        <w:spacing w:after="0" w:line="240" w:lineRule="auto"/>
        <w:ind w:firstLine="567"/>
        <w:rPr>
          <w:sz w:val="28"/>
          <w:szCs w:val="28"/>
        </w:rPr>
      </w:pPr>
    </w:p>
    <w:p w:rsidR="00E52C4E" w:rsidRPr="006203A4" w:rsidRDefault="00E52C4E" w:rsidP="006203A4">
      <w:pPr>
        <w:spacing w:after="0" w:line="240" w:lineRule="auto"/>
        <w:ind w:firstLine="567"/>
        <w:rPr>
          <w:sz w:val="28"/>
          <w:szCs w:val="28"/>
        </w:rPr>
      </w:pPr>
    </w:p>
    <w:p w:rsidR="00E52C4E" w:rsidRPr="006203A4" w:rsidRDefault="00E52C4E" w:rsidP="006203A4">
      <w:pPr>
        <w:spacing w:after="0" w:line="240" w:lineRule="auto"/>
        <w:ind w:firstLine="567"/>
        <w:rPr>
          <w:sz w:val="28"/>
          <w:szCs w:val="28"/>
        </w:rPr>
      </w:pPr>
    </w:p>
    <w:p w:rsidR="00950D74" w:rsidRPr="006203A4" w:rsidRDefault="00950D74" w:rsidP="006203A4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50D74" w:rsidRPr="006203A4" w:rsidSect="00F022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4A5"/>
    <w:multiLevelType w:val="hybridMultilevel"/>
    <w:tmpl w:val="BAE8EDDA"/>
    <w:lvl w:ilvl="0" w:tplc="F7D2C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5E47"/>
    <w:multiLevelType w:val="hybridMultilevel"/>
    <w:tmpl w:val="268088E8"/>
    <w:lvl w:ilvl="0" w:tplc="9C063DF4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E0B89"/>
    <w:multiLevelType w:val="hybridMultilevel"/>
    <w:tmpl w:val="A020878C"/>
    <w:lvl w:ilvl="0" w:tplc="3774E3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0A7281"/>
    <w:multiLevelType w:val="hybridMultilevel"/>
    <w:tmpl w:val="88580092"/>
    <w:lvl w:ilvl="0" w:tplc="062AD4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57EA9"/>
    <w:multiLevelType w:val="hybridMultilevel"/>
    <w:tmpl w:val="5A0AB078"/>
    <w:lvl w:ilvl="0" w:tplc="7362025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E910BAA"/>
    <w:multiLevelType w:val="hybridMultilevel"/>
    <w:tmpl w:val="6FA80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72B3"/>
    <w:multiLevelType w:val="hybridMultilevel"/>
    <w:tmpl w:val="089ED502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10F12E20"/>
    <w:multiLevelType w:val="hybridMultilevel"/>
    <w:tmpl w:val="DF5A3308"/>
    <w:lvl w:ilvl="0" w:tplc="0D6A1D72">
      <w:start w:val="7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10B0F39"/>
    <w:multiLevelType w:val="hybridMultilevel"/>
    <w:tmpl w:val="2264C5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CE36775"/>
    <w:multiLevelType w:val="hybridMultilevel"/>
    <w:tmpl w:val="A3068782"/>
    <w:lvl w:ilvl="0" w:tplc="BC129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D12C4"/>
    <w:multiLevelType w:val="hybridMultilevel"/>
    <w:tmpl w:val="9D2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D2051"/>
    <w:multiLevelType w:val="hybridMultilevel"/>
    <w:tmpl w:val="A71C4B76"/>
    <w:lvl w:ilvl="0" w:tplc="F52C45E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FD416B"/>
    <w:multiLevelType w:val="hybridMultilevel"/>
    <w:tmpl w:val="D994B826"/>
    <w:lvl w:ilvl="0" w:tplc="50B0DD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2B14B1"/>
    <w:multiLevelType w:val="hybridMultilevel"/>
    <w:tmpl w:val="CB808EBA"/>
    <w:lvl w:ilvl="0" w:tplc="070A7D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77EBA"/>
    <w:multiLevelType w:val="hybridMultilevel"/>
    <w:tmpl w:val="2296476E"/>
    <w:lvl w:ilvl="0" w:tplc="B3B6CE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4EA3"/>
    <w:multiLevelType w:val="hybridMultilevel"/>
    <w:tmpl w:val="FECC7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0B49"/>
    <w:multiLevelType w:val="hybridMultilevel"/>
    <w:tmpl w:val="FA72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C10C50"/>
    <w:multiLevelType w:val="hybridMultilevel"/>
    <w:tmpl w:val="AE9A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11CCF"/>
    <w:multiLevelType w:val="hybridMultilevel"/>
    <w:tmpl w:val="CDEC4DEE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03114EC"/>
    <w:multiLevelType w:val="hybridMultilevel"/>
    <w:tmpl w:val="498E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10F7D"/>
    <w:multiLevelType w:val="hybridMultilevel"/>
    <w:tmpl w:val="DA3A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7646E"/>
    <w:multiLevelType w:val="hybridMultilevel"/>
    <w:tmpl w:val="370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822F3"/>
    <w:multiLevelType w:val="hybridMultilevel"/>
    <w:tmpl w:val="8E68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2C1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50E5C"/>
    <w:multiLevelType w:val="hybridMultilevel"/>
    <w:tmpl w:val="AED2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74C"/>
    <w:multiLevelType w:val="hybridMultilevel"/>
    <w:tmpl w:val="CD8032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6164DA"/>
    <w:multiLevelType w:val="hybridMultilevel"/>
    <w:tmpl w:val="A15A7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677A3"/>
    <w:multiLevelType w:val="hybridMultilevel"/>
    <w:tmpl w:val="834C7C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80371AE"/>
    <w:multiLevelType w:val="hybridMultilevel"/>
    <w:tmpl w:val="D884FF32"/>
    <w:lvl w:ilvl="0" w:tplc="12046C4E">
      <w:start w:val="1"/>
      <w:numFmt w:val="bullet"/>
      <w:lvlText w:val="-"/>
      <w:lvlJc w:val="left"/>
      <w:pPr>
        <w:ind w:left="261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4F6F1829"/>
    <w:multiLevelType w:val="hybridMultilevel"/>
    <w:tmpl w:val="44921D46"/>
    <w:lvl w:ilvl="0" w:tplc="9C063D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05F16A8"/>
    <w:multiLevelType w:val="hybridMultilevel"/>
    <w:tmpl w:val="DE8C2FF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FE5518"/>
    <w:multiLevelType w:val="hybridMultilevel"/>
    <w:tmpl w:val="9FF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65192"/>
    <w:multiLevelType w:val="hybridMultilevel"/>
    <w:tmpl w:val="42681ED2"/>
    <w:lvl w:ilvl="0" w:tplc="9C063DF4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E06251"/>
    <w:multiLevelType w:val="hybridMultilevel"/>
    <w:tmpl w:val="3286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84A53"/>
    <w:multiLevelType w:val="hybridMultilevel"/>
    <w:tmpl w:val="34B2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C14E8"/>
    <w:multiLevelType w:val="hybridMultilevel"/>
    <w:tmpl w:val="7784624C"/>
    <w:lvl w:ilvl="0" w:tplc="9C063DF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DD20F3"/>
    <w:multiLevelType w:val="hybridMultilevel"/>
    <w:tmpl w:val="CC240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313A60"/>
    <w:multiLevelType w:val="hybridMultilevel"/>
    <w:tmpl w:val="E8AA5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238F0"/>
    <w:multiLevelType w:val="hybridMultilevel"/>
    <w:tmpl w:val="2190FEE0"/>
    <w:lvl w:ilvl="0" w:tplc="9C063DF4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986A4F"/>
    <w:multiLevelType w:val="hybridMultilevel"/>
    <w:tmpl w:val="EE56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C0EBE"/>
    <w:multiLevelType w:val="hybridMultilevel"/>
    <w:tmpl w:val="25F2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C3311"/>
    <w:multiLevelType w:val="hybridMultilevel"/>
    <w:tmpl w:val="31F4D588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41" w15:restartNumberingAfterBreak="0">
    <w:nsid w:val="77281D73"/>
    <w:multiLevelType w:val="hybridMultilevel"/>
    <w:tmpl w:val="178C9BA2"/>
    <w:lvl w:ilvl="0" w:tplc="9316206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071FDA"/>
    <w:multiLevelType w:val="hybridMultilevel"/>
    <w:tmpl w:val="31B0B2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CBB54BC"/>
    <w:multiLevelType w:val="hybridMultilevel"/>
    <w:tmpl w:val="546E667E"/>
    <w:lvl w:ilvl="0" w:tplc="5BC4F732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lang w:val="uk-UA"/>
      </w:rPr>
    </w:lvl>
    <w:lvl w:ilvl="1" w:tplc="0419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44" w15:restartNumberingAfterBreak="0">
    <w:nsid w:val="7CCB5629"/>
    <w:multiLevelType w:val="hybridMultilevel"/>
    <w:tmpl w:val="67105686"/>
    <w:lvl w:ilvl="0" w:tplc="9C063DF4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67043B"/>
    <w:multiLevelType w:val="hybridMultilevel"/>
    <w:tmpl w:val="03DEAB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E943AE5"/>
    <w:multiLevelType w:val="hybridMultilevel"/>
    <w:tmpl w:val="B740826C"/>
    <w:lvl w:ilvl="0" w:tplc="2E4A2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6"/>
  </w:num>
  <w:num w:numId="4">
    <w:abstractNumId w:val="29"/>
  </w:num>
  <w:num w:numId="5">
    <w:abstractNumId w:val="37"/>
  </w:num>
  <w:num w:numId="6">
    <w:abstractNumId w:val="44"/>
  </w:num>
  <w:num w:numId="7">
    <w:abstractNumId w:val="13"/>
  </w:num>
  <w:num w:numId="8">
    <w:abstractNumId w:val="30"/>
  </w:num>
  <w:num w:numId="9">
    <w:abstractNumId w:val="28"/>
  </w:num>
  <w:num w:numId="10">
    <w:abstractNumId w:val="34"/>
  </w:num>
  <w:num w:numId="11">
    <w:abstractNumId w:val="1"/>
  </w:num>
  <w:num w:numId="12">
    <w:abstractNumId w:val="31"/>
  </w:num>
  <w:num w:numId="13">
    <w:abstractNumId w:val="25"/>
  </w:num>
  <w:num w:numId="14">
    <w:abstractNumId w:val="20"/>
  </w:num>
  <w:num w:numId="15">
    <w:abstractNumId w:val="21"/>
  </w:num>
  <w:num w:numId="16">
    <w:abstractNumId w:val="39"/>
  </w:num>
  <w:num w:numId="17">
    <w:abstractNumId w:val="19"/>
  </w:num>
  <w:num w:numId="18">
    <w:abstractNumId w:val="26"/>
  </w:num>
  <w:num w:numId="19">
    <w:abstractNumId w:val="16"/>
  </w:num>
  <w:num w:numId="20">
    <w:abstractNumId w:val="38"/>
  </w:num>
  <w:num w:numId="21">
    <w:abstractNumId w:val="17"/>
  </w:num>
  <w:num w:numId="22">
    <w:abstractNumId w:val="22"/>
  </w:num>
  <w:num w:numId="23">
    <w:abstractNumId w:val="0"/>
  </w:num>
  <w:num w:numId="24">
    <w:abstractNumId w:val="35"/>
  </w:num>
  <w:num w:numId="25">
    <w:abstractNumId w:val="41"/>
  </w:num>
  <w:num w:numId="26">
    <w:abstractNumId w:val="11"/>
  </w:num>
  <w:num w:numId="27">
    <w:abstractNumId w:val="24"/>
  </w:num>
  <w:num w:numId="28">
    <w:abstractNumId w:val="36"/>
  </w:num>
  <w:num w:numId="29">
    <w:abstractNumId w:val="12"/>
  </w:num>
  <w:num w:numId="30">
    <w:abstractNumId w:val="14"/>
  </w:num>
  <w:num w:numId="31">
    <w:abstractNumId w:val="5"/>
  </w:num>
  <w:num w:numId="32">
    <w:abstractNumId w:val="33"/>
  </w:num>
  <w:num w:numId="33">
    <w:abstractNumId w:val="9"/>
  </w:num>
  <w:num w:numId="34">
    <w:abstractNumId w:val="32"/>
  </w:num>
  <w:num w:numId="35">
    <w:abstractNumId w:val="15"/>
  </w:num>
  <w:num w:numId="36">
    <w:abstractNumId w:val="2"/>
  </w:num>
  <w:num w:numId="37">
    <w:abstractNumId w:val="4"/>
  </w:num>
  <w:num w:numId="38">
    <w:abstractNumId w:val="46"/>
  </w:num>
  <w:num w:numId="39">
    <w:abstractNumId w:val="42"/>
  </w:num>
  <w:num w:numId="40">
    <w:abstractNumId w:val="45"/>
  </w:num>
  <w:num w:numId="41">
    <w:abstractNumId w:val="18"/>
  </w:num>
  <w:num w:numId="42">
    <w:abstractNumId w:val="10"/>
  </w:num>
  <w:num w:numId="43">
    <w:abstractNumId w:val="40"/>
  </w:num>
  <w:num w:numId="44">
    <w:abstractNumId w:val="27"/>
  </w:num>
  <w:num w:numId="45">
    <w:abstractNumId w:val="7"/>
  </w:num>
  <w:num w:numId="46">
    <w:abstractNumId w:val="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1A"/>
    <w:rsid w:val="00003A1D"/>
    <w:rsid w:val="00045AA1"/>
    <w:rsid w:val="000655E6"/>
    <w:rsid w:val="00077B8D"/>
    <w:rsid w:val="000B74C9"/>
    <w:rsid w:val="0010092F"/>
    <w:rsid w:val="001170D4"/>
    <w:rsid w:val="0012686E"/>
    <w:rsid w:val="00141809"/>
    <w:rsid w:val="00150AFB"/>
    <w:rsid w:val="001620A0"/>
    <w:rsid w:val="001713BA"/>
    <w:rsid w:val="001A364E"/>
    <w:rsid w:val="001E6F8B"/>
    <w:rsid w:val="00222544"/>
    <w:rsid w:val="00233715"/>
    <w:rsid w:val="002A1229"/>
    <w:rsid w:val="002B595B"/>
    <w:rsid w:val="002C2CD1"/>
    <w:rsid w:val="002C423D"/>
    <w:rsid w:val="002D2EC8"/>
    <w:rsid w:val="002E6CF3"/>
    <w:rsid w:val="00352081"/>
    <w:rsid w:val="00363F12"/>
    <w:rsid w:val="003714BE"/>
    <w:rsid w:val="003B58F8"/>
    <w:rsid w:val="003F5CDC"/>
    <w:rsid w:val="00403D1A"/>
    <w:rsid w:val="004907F1"/>
    <w:rsid w:val="00530542"/>
    <w:rsid w:val="005324ED"/>
    <w:rsid w:val="00542758"/>
    <w:rsid w:val="00592FB8"/>
    <w:rsid w:val="00594F14"/>
    <w:rsid w:val="005A33B3"/>
    <w:rsid w:val="00620041"/>
    <w:rsid w:val="006203A4"/>
    <w:rsid w:val="00623F8D"/>
    <w:rsid w:val="0063717A"/>
    <w:rsid w:val="006402AE"/>
    <w:rsid w:val="00642DA5"/>
    <w:rsid w:val="0066319A"/>
    <w:rsid w:val="006869D2"/>
    <w:rsid w:val="007357ED"/>
    <w:rsid w:val="007538FF"/>
    <w:rsid w:val="007667CC"/>
    <w:rsid w:val="007674C2"/>
    <w:rsid w:val="00771A0B"/>
    <w:rsid w:val="00791221"/>
    <w:rsid w:val="00792969"/>
    <w:rsid w:val="00797335"/>
    <w:rsid w:val="007C1AD7"/>
    <w:rsid w:val="007D1FC6"/>
    <w:rsid w:val="007E3869"/>
    <w:rsid w:val="00801236"/>
    <w:rsid w:val="00856552"/>
    <w:rsid w:val="0086365A"/>
    <w:rsid w:val="00897CE0"/>
    <w:rsid w:val="008A2990"/>
    <w:rsid w:val="008A3466"/>
    <w:rsid w:val="008A44E2"/>
    <w:rsid w:val="0090557C"/>
    <w:rsid w:val="009140B5"/>
    <w:rsid w:val="00932394"/>
    <w:rsid w:val="00935F62"/>
    <w:rsid w:val="0093714E"/>
    <w:rsid w:val="00940835"/>
    <w:rsid w:val="00944FD8"/>
    <w:rsid w:val="009455A6"/>
    <w:rsid w:val="00950D74"/>
    <w:rsid w:val="00960C60"/>
    <w:rsid w:val="009A24BF"/>
    <w:rsid w:val="009D2C3D"/>
    <w:rsid w:val="009E72D2"/>
    <w:rsid w:val="00A0592D"/>
    <w:rsid w:val="00A668E9"/>
    <w:rsid w:val="00A829D5"/>
    <w:rsid w:val="00AA3123"/>
    <w:rsid w:val="00AC4A66"/>
    <w:rsid w:val="00AD4FDC"/>
    <w:rsid w:val="00AE2DFA"/>
    <w:rsid w:val="00B577F3"/>
    <w:rsid w:val="00BB0DCD"/>
    <w:rsid w:val="00BD5352"/>
    <w:rsid w:val="00BE5C27"/>
    <w:rsid w:val="00C17B48"/>
    <w:rsid w:val="00C343A6"/>
    <w:rsid w:val="00C46029"/>
    <w:rsid w:val="00C7039B"/>
    <w:rsid w:val="00C71C72"/>
    <w:rsid w:val="00C90382"/>
    <w:rsid w:val="00CA2DB5"/>
    <w:rsid w:val="00CD2E57"/>
    <w:rsid w:val="00D1141B"/>
    <w:rsid w:val="00D11539"/>
    <w:rsid w:val="00D25672"/>
    <w:rsid w:val="00D25809"/>
    <w:rsid w:val="00D5185E"/>
    <w:rsid w:val="00D6275F"/>
    <w:rsid w:val="00D95AC5"/>
    <w:rsid w:val="00DA4688"/>
    <w:rsid w:val="00DD7263"/>
    <w:rsid w:val="00E00F23"/>
    <w:rsid w:val="00E17AE8"/>
    <w:rsid w:val="00E21F41"/>
    <w:rsid w:val="00E44A7B"/>
    <w:rsid w:val="00E52C4E"/>
    <w:rsid w:val="00E56626"/>
    <w:rsid w:val="00E75A7F"/>
    <w:rsid w:val="00E76DE2"/>
    <w:rsid w:val="00EB7EE1"/>
    <w:rsid w:val="00EC5C2B"/>
    <w:rsid w:val="00F02271"/>
    <w:rsid w:val="00F02AE7"/>
    <w:rsid w:val="00F0335F"/>
    <w:rsid w:val="00F24801"/>
    <w:rsid w:val="00F34BAA"/>
    <w:rsid w:val="00F434B1"/>
    <w:rsid w:val="00FB18DD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AF84-EE7E-47F2-B922-05A0AE3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25809"/>
  </w:style>
  <w:style w:type="table" w:styleId="a6">
    <w:name w:val="Table Grid"/>
    <w:basedOn w:val="a1"/>
    <w:uiPriority w:val="59"/>
    <w:rsid w:val="00F34BA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8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2017-01-04T07:47:00Z</cp:lastPrinted>
  <dcterms:created xsi:type="dcterms:W3CDTF">2016-12-20T05:58:00Z</dcterms:created>
  <dcterms:modified xsi:type="dcterms:W3CDTF">2019-09-26T20:26:00Z</dcterms:modified>
</cp:coreProperties>
</file>